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D50" w:rsidRPr="00AF05EA" w:rsidRDefault="00E47CE6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</w:t>
      </w:r>
      <w:r w:rsidR="00486D50" w:rsidRPr="00AF05EA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40755E" w:rsidRDefault="00486D50" w:rsidP="0040755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F05EA">
        <w:rPr>
          <w:rFonts w:ascii="Times New Roman" w:hAnsi="Times New Roman" w:cs="Times New Roman"/>
          <w:sz w:val="26"/>
          <w:szCs w:val="26"/>
        </w:rPr>
        <w:t xml:space="preserve">к Порядку </w:t>
      </w:r>
      <w:r w:rsidR="00F473F7" w:rsidRPr="00AF05EA">
        <w:rPr>
          <w:rFonts w:ascii="Times New Roman" w:hAnsi="Times New Roman" w:cs="Times New Roman"/>
          <w:sz w:val="26"/>
          <w:szCs w:val="26"/>
        </w:rPr>
        <w:t xml:space="preserve">учета  </w:t>
      </w:r>
      <w:r w:rsidR="0040755E">
        <w:rPr>
          <w:rFonts w:ascii="Times New Roman" w:hAnsi="Times New Roman" w:cs="Times New Roman"/>
          <w:sz w:val="26"/>
          <w:szCs w:val="26"/>
        </w:rPr>
        <w:t>Управлением Федерального</w:t>
      </w:r>
    </w:p>
    <w:p w:rsidR="0040755E" w:rsidRDefault="0040755E" w:rsidP="0040755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казначейства по Республике Коми </w:t>
      </w:r>
    </w:p>
    <w:p w:rsidR="00F473F7" w:rsidRPr="00AF05EA" w:rsidRDefault="00F473F7" w:rsidP="0040755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F05EA">
        <w:rPr>
          <w:rFonts w:ascii="Times New Roman" w:hAnsi="Times New Roman" w:cs="Times New Roman"/>
          <w:sz w:val="26"/>
          <w:szCs w:val="26"/>
        </w:rPr>
        <w:t xml:space="preserve">бюджетных и денежных обязательств </w:t>
      </w:r>
    </w:p>
    <w:p w:rsidR="00F473F7" w:rsidRPr="00AF05EA" w:rsidRDefault="00F473F7" w:rsidP="00F473F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F05EA">
        <w:rPr>
          <w:rFonts w:ascii="Times New Roman" w:hAnsi="Times New Roman" w:cs="Times New Roman"/>
          <w:sz w:val="26"/>
          <w:szCs w:val="26"/>
        </w:rPr>
        <w:t>получателей средств бюджета муниципального</w:t>
      </w:r>
    </w:p>
    <w:p w:rsidR="00F473F7" w:rsidRPr="00AF05EA" w:rsidRDefault="00F473F7" w:rsidP="00F473F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F05EA">
        <w:rPr>
          <w:rFonts w:ascii="Times New Roman" w:hAnsi="Times New Roman" w:cs="Times New Roman"/>
          <w:sz w:val="26"/>
          <w:szCs w:val="26"/>
        </w:rPr>
        <w:t xml:space="preserve"> района «Печора» и бюджетов поселений</w:t>
      </w:r>
      <w:r w:rsidR="00486D50" w:rsidRPr="00AF05EA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486D50" w:rsidRPr="00AF05EA" w:rsidRDefault="00486D50" w:rsidP="00F473F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AF05EA"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 w:rsidRPr="00AF05EA">
        <w:rPr>
          <w:rFonts w:ascii="Times New Roman" w:hAnsi="Times New Roman" w:cs="Times New Roman"/>
          <w:sz w:val="26"/>
          <w:szCs w:val="26"/>
        </w:rPr>
        <w:t xml:space="preserve"> приказом</w:t>
      </w:r>
    </w:p>
    <w:p w:rsidR="00486D50" w:rsidRPr="00AF05EA" w:rsidRDefault="00F473F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F05EA">
        <w:rPr>
          <w:rFonts w:ascii="Times New Roman" w:hAnsi="Times New Roman" w:cs="Times New Roman"/>
          <w:sz w:val="26"/>
          <w:szCs w:val="26"/>
        </w:rPr>
        <w:t>Управления финансов муниципального</w:t>
      </w:r>
    </w:p>
    <w:p w:rsidR="00F473F7" w:rsidRPr="00AF05EA" w:rsidRDefault="00F473F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F05EA">
        <w:rPr>
          <w:rFonts w:ascii="Times New Roman" w:hAnsi="Times New Roman" w:cs="Times New Roman"/>
          <w:sz w:val="26"/>
          <w:szCs w:val="26"/>
        </w:rPr>
        <w:t>района «Печора»</w:t>
      </w:r>
    </w:p>
    <w:p w:rsidR="00486D50" w:rsidRPr="008A68CE" w:rsidRDefault="00F473F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F05EA">
        <w:rPr>
          <w:rFonts w:ascii="Times New Roman" w:hAnsi="Times New Roman" w:cs="Times New Roman"/>
          <w:sz w:val="26"/>
          <w:szCs w:val="26"/>
        </w:rPr>
        <w:t xml:space="preserve">от </w:t>
      </w:r>
      <w:r w:rsidRPr="008A68CE">
        <w:rPr>
          <w:rFonts w:ascii="Times New Roman" w:hAnsi="Times New Roman" w:cs="Times New Roman"/>
          <w:sz w:val="26"/>
          <w:szCs w:val="26"/>
        </w:rPr>
        <w:t>2</w:t>
      </w:r>
      <w:r w:rsidR="008A68CE" w:rsidRPr="008A68CE">
        <w:rPr>
          <w:rFonts w:ascii="Times New Roman" w:hAnsi="Times New Roman" w:cs="Times New Roman"/>
          <w:sz w:val="26"/>
          <w:szCs w:val="26"/>
        </w:rPr>
        <w:t>4</w:t>
      </w:r>
      <w:r w:rsidR="00486D50" w:rsidRPr="008A68CE">
        <w:rPr>
          <w:rFonts w:ascii="Times New Roman" w:hAnsi="Times New Roman" w:cs="Times New Roman"/>
          <w:sz w:val="26"/>
          <w:szCs w:val="26"/>
        </w:rPr>
        <w:t xml:space="preserve"> </w:t>
      </w:r>
      <w:r w:rsidR="008A68CE" w:rsidRPr="008A68CE">
        <w:rPr>
          <w:rFonts w:ascii="Times New Roman" w:hAnsi="Times New Roman" w:cs="Times New Roman"/>
          <w:sz w:val="26"/>
          <w:szCs w:val="26"/>
        </w:rPr>
        <w:t xml:space="preserve">декабря </w:t>
      </w:r>
      <w:r w:rsidR="00486D50" w:rsidRPr="008A68CE">
        <w:rPr>
          <w:rFonts w:ascii="Times New Roman" w:hAnsi="Times New Roman" w:cs="Times New Roman"/>
          <w:sz w:val="26"/>
          <w:szCs w:val="26"/>
        </w:rPr>
        <w:t>201</w:t>
      </w:r>
      <w:r w:rsidRPr="008A68CE">
        <w:rPr>
          <w:rFonts w:ascii="Times New Roman" w:hAnsi="Times New Roman" w:cs="Times New Roman"/>
          <w:sz w:val="26"/>
          <w:szCs w:val="26"/>
        </w:rPr>
        <w:t>8</w:t>
      </w:r>
      <w:r w:rsidR="007F3CF4" w:rsidRPr="008A68CE">
        <w:rPr>
          <w:rFonts w:ascii="Times New Roman" w:hAnsi="Times New Roman" w:cs="Times New Roman"/>
          <w:sz w:val="26"/>
          <w:szCs w:val="26"/>
        </w:rPr>
        <w:t xml:space="preserve"> г. №</w:t>
      </w:r>
      <w:r w:rsidR="00486D50" w:rsidRPr="008A68CE">
        <w:rPr>
          <w:rFonts w:ascii="Times New Roman" w:hAnsi="Times New Roman" w:cs="Times New Roman"/>
          <w:sz w:val="26"/>
          <w:szCs w:val="26"/>
        </w:rPr>
        <w:t xml:space="preserve"> </w:t>
      </w:r>
      <w:r w:rsidR="008A68CE" w:rsidRPr="008A68CE">
        <w:rPr>
          <w:rFonts w:ascii="Times New Roman" w:hAnsi="Times New Roman" w:cs="Times New Roman"/>
          <w:sz w:val="26"/>
          <w:szCs w:val="26"/>
        </w:rPr>
        <w:t>18</w:t>
      </w:r>
      <w:r w:rsidRPr="008A68CE">
        <w:rPr>
          <w:rFonts w:ascii="Times New Roman" w:hAnsi="Times New Roman" w:cs="Times New Roman"/>
          <w:sz w:val="26"/>
          <w:szCs w:val="26"/>
        </w:rPr>
        <w:t>6-п</w:t>
      </w:r>
    </w:p>
    <w:p w:rsidR="00486D50" w:rsidRPr="00AF05EA" w:rsidRDefault="00486D5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6D50" w:rsidRPr="00AF05EA" w:rsidRDefault="00486D5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F05EA">
        <w:rPr>
          <w:rFonts w:ascii="Times New Roman" w:hAnsi="Times New Roman" w:cs="Times New Roman"/>
          <w:sz w:val="26"/>
          <w:szCs w:val="26"/>
        </w:rPr>
        <w:t>ИНФОРМАЦИЯ,</w:t>
      </w:r>
    </w:p>
    <w:p w:rsidR="00486D50" w:rsidRPr="00AF05EA" w:rsidRDefault="00486D5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AF05EA">
        <w:rPr>
          <w:rFonts w:ascii="Times New Roman" w:hAnsi="Times New Roman" w:cs="Times New Roman"/>
          <w:sz w:val="26"/>
          <w:szCs w:val="26"/>
        </w:rPr>
        <w:t>НЕОБХОДИМАЯ</w:t>
      </w:r>
      <w:proofErr w:type="gramEnd"/>
      <w:r w:rsidRPr="00AF05EA">
        <w:rPr>
          <w:rFonts w:ascii="Times New Roman" w:hAnsi="Times New Roman" w:cs="Times New Roman"/>
          <w:sz w:val="26"/>
          <w:szCs w:val="26"/>
        </w:rPr>
        <w:t xml:space="preserve"> ДЛЯ ПОСТАНОВКИ НА УЧЕТ БЮДЖЕТНОГО ОБЯЗАТЕЛЬСТВА</w:t>
      </w:r>
    </w:p>
    <w:p w:rsidR="00486D50" w:rsidRPr="00AF05EA" w:rsidRDefault="00486D5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AF05EA">
        <w:rPr>
          <w:rFonts w:ascii="Times New Roman" w:hAnsi="Times New Roman" w:cs="Times New Roman"/>
          <w:sz w:val="26"/>
          <w:szCs w:val="26"/>
        </w:rPr>
        <w:t>(ВНЕСЕНИЯ ИЗМЕНЕНИЙ В ПОСТАВЛЕННОЕ НА УЧЕТ</w:t>
      </w:r>
      <w:proofErr w:type="gramEnd"/>
    </w:p>
    <w:p w:rsidR="00486D50" w:rsidRPr="00AF05EA" w:rsidRDefault="00486D5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AF05EA">
        <w:rPr>
          <w:rFonts w:ascii="Times New Roman" w:hAnsi="Times New Roman" w:cs="Times New Roman"/>
          <w:sz w:val="26"/>
          <w:szCs w:val="26"/>
        </w:rPr>
        <w:t>БЮДЖЕТНОЕ ОБЯЗАТЕЛЬСТВО)</w:t>
      </w:r>
      <w:proofErr w:type="gramEnd"/>
    </w:p>
    <w:p w:rsidR="00486D50" w:rsidRPr="00AF05EA" w:rsidRDefault="00486D50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486D50" w:rsidRPr="00AF05EA" w:rsidRDefault="00486D5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78"/>
        <w:gridCol w:w="5272"/>
      </w:tblGrid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Наименование информации (реквизита, показателя)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Правила формирования информации (реквизита, показателя)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 w:rsidP="00B259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1. Номер сведений о бюджетном о</w:t>
            </w:r>
            <w:r w:rsidR="00B25909"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бязательстве получателя средств </w:t>
            </w:r>
            <w:r w:rsidR="008229C8" w:rsidRPr="00AF05EA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</w:t>
            </w:r>
            <w:r w:rsidR="00B25909"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29C8"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района «Печора» и бюджетов поселений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(далее - соответственно Сведения о бюджетном обязательстве, бюджетное обязательство)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порядковый номер Сведений о бюджетном обязательстве.</w:t>
            </w:r>
          </w:p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bookmarkStart w:id="0" w:name="_GoBack"/>
        <w:bookmarkEnd w:id="0"/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2. Учетный номер бюджетного обязательства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при внесении изменений в поставленное на учет бюджетное обязательство.</w:t>
            </w:r>
          </w:p>
          <w:p w:rsidR="00486D50" w:rsidRPr="00AF05EA" w:rsidRDefault="00486D50" w:rsidP="0026365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учетный номер обязательства, в которое вносятся изменения, присвоенный ему при постановке на учет.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3. Дата формирования Сведений о бюджетном обязательстве</w:t>
            </w:r>
          </w:p>
        </w:tc>
        <w:tc>
          <w:tcPr>
            <w:tcW w:w="5272" w:type="dxa"/>
          </w:tcPr>
          <w:p w:rsidR="00486D50" w:rsidRPr="00AF05EA" w:rsidRDefault="00486D50" w:rsidP="00E436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дата формирования Сведений о бюджетном обязательстве получателем </w:t>
            </w:r>
            <w:r w:rsidR="00F43ED2" w:rsidRPr="00F43ED2">
              <w:rPr>
                <w:rFonts w:ascii="Times New Roman" w:hAnsi="Times New Roman" w:cs="Times New Roman"/>
                <w:sz w:val="26"/>
                <w:szCs w:val="26"/>
              </w:rPr>
              <w:t>средств бюджета муниципального района «Печора» и бюджетов поселений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4. Тип бюджетного обязательства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код типа бюджетного обязательства, исходя из следующего:</w:t>
            </w:r>
          </w:p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1 - закупка, если бюджетное обязательство возникло в соответствии с планом закупок, сформированным в соответствии с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законодательством Российской Федерации о контрактной системе в сфере закупок товаров, работ, услуг для обеспечения муниципальных нужд;</w:t>
            </w:r>
          </w:p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2 - прочее, если бюджетное обязательство не связано с закупкой товаров, работ, услуг.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 Информация о получателе бюджетных средств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P34"/>
            <w:bookmarkEnd w:id="1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5.1. Получатель бюджетных средств</w:t>
            </w:r>
          </w:p>
        </w:tc>
        <w:tc>
          <w:tcPr>
            <w:tcW w:w="5272" w:type="dxa"/>
          </w:tcPr>
          <w:p w:rsidR="00486D50" w:rsidRPr="00AF05EA" w:rsidRDefault="00486D50" w:rsidP="00ED4DA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наименование получателя средств </w:t>
            </w:r>
            <w:r w:rsidR="00B25909" w:rsidRPr="00AF05EA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- Сводный реестр).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5.2. Наименование бюджета</w:t>
            </w:r>
          </w:p>
        </w:tc>
        <w:tc>
          <w:tcPr>
            <w:tcW w:w="5272" w:type="dxa"/>
          </w:tcPr>
          <w:p w:rsidR="00486D50" w:rsidRPr="00AF05EA" w:rsidRDefault="00486D50" w:rsidP="00ED4DA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B25909" w:rsidRPr="00AF05EA">
              <w:rPr>
                <w:rFonts w:ascii="Times New Roman" w:hAnsi="Times New Roman" w:cs="Times New Roman"/>
                <w:sz w:val="26"/>
                <w:szCs w:val="26"/>
              </w:rPr>
              <w:t>казывается наименование бюджета.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5.3. Финансовый орган</w:t>
            </w:r>
          </w:p>
        </w:tc>
        <w:tc>
          <w:tcPr>
            <w:tcW w:w="5272" w:type="dxa"/>
          </w:tcPr>
          <w:p w:rsidR="00486D50" w:rsidRPr="00AF05EA" w:rsidRDefault="00486D50" w:rsidP="0014053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финансовый орган</w:t>
            </w:r>
            <w:r w:rsidR="0060739E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14053B" w:rsidRPr="004E47CD">
              <w:rPr>
                <w:rFonts w:ascii="Times New Roman" w:hAnsi="Times New Roman" w:cs="Times New Roman"/>
                <w:sz w:val="26"/>
                <w:szCs w:val="26"/>
              </w:rPr>
              <w:t>Управление финансов муниципального района «Печора»</w:t>
            </w:r>
            <w:r w:rsidR="00B25909" w:rsidRPr="004E47C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5.4. Код получателя бюджетных средств по Сводному реестру </w:t>
            </w:r>
            <w:hyperlink w:anchor="P152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уникальный код организации по Сводному реестру (далее - код по Сводному реестру) получателя средств </w:t>
            </w:r>
            <w:r w:rsidR="00B25909" w:rsidRPr="00AF05EA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со Сводным реестром.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5.5. Наименование органа Федерального казначейства </w:t>
            </w:r>
            <w:hyperlink w:anchor="P153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наименование органа Федерального казначейства, в котором получателю средств </w:t>
            </w:r>
            <w:r w:rsidR="00B25909"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бюджета муниципального района «Печора» и бюджетов поселений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открыт лицевой счет получателя бюджетных средств (лицевой счет для учета операций по переданным полномочиям получателя бюджетных средств), на котором подлежат отражению операции по учету и исполнению соответствующего бюджетного обязательства (далее - соответствующий лицевой счет получателя бюджетных средств).</w:t>
            </w:r>
            <w:proofErr w:type="gramEnd"/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5.6. Код органа Федерального казначейства (далее - КОФК) </w:t>
            </w:r>
            <w:hyperlink w:anchor="P153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код органа Федерального казначейства, в котором открыт соответствующий лицевой счет получателя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бюджетных средств.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P49"/>
            <w:bookmarkEnd w:id="2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5.7. Номер лицевого счета получателя бюджетных средств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номер соответствующего лицевого счета получателя бюджетных средств.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6. Реквизиты документа, являющегося основанием для принятия на учет бюджетного обязательства (далее - документ-основание)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P53"/>
            <w:bookmarkEnd w:id="3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6.1. Вид документа-основания </w:t>
            </w:r>
            <w:hyperlink w:anchor="P154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&lt;***&gt;</w:t>
              </w:r>
            </w:hyperlink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одно из следующих значений: "контракт", "договор", "соглашение", "нормативный правовой акт", "исполнительный документ", "решение налогового органа", "извещение об осуществлении закупки", "приглашение принять участие в определении поставщика (подрядчика, исполнителя)", "иное основание".</w:t>
            </w:r>
            <w:proofErr w:type="gramEnd"/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6.2. Наименование нормативного правового акта </w:t>
            </w:r>
            <w:hyperlink w:anchor="P154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&lt;***&gt;</w:t>
              </w:r>
            </w:hyperlink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53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пункте 6.1</w:t>
              </w:r>
            </w:hyperlink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значения "нормативный правовой акт" указывается наименование нормативного правового акта.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6.3. Номер документа-основания </w:t>
            </w:r>
            <w:hyperlink w:anchor="P154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&lt;***&gt;</w:t>
              </w:r>
            </w:hyperlink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номер документа-основания (при наличии).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" w:name="P59"/>
            <w:bookmarkEnd w:id="4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6.4. Дата документа-основания </w:t>
            </w:r>
            <w:hyperlink w:anchor="P154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&lt;***&gt;</w:t>
              </w:r>
            </w:hyperlink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дата заключения (принятия) документа-основания, дата выдачи исполнительного документа, решения налогового органа.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6.5. Предмет по документу-основанию </w:t>
            </w:r>
            <w:hyperlink w:anchor="P154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&lt;***&gt;</w:t>
              </w:r>
            </w:hyperlink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предмет по документу-основанию.</w:t>
            </w:r>
          </w:p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53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пункте 6.1</w:t>
              </w:r>
            </w:hyperlink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значения "контракт", "договор", "извещение об осуществлении закупки", "приглашение принять участие в определении поставщика (подрядчика, исполнителя)" указывается наименовани</w:t>
            </w:r>
            <w:proofErr w:type="gramStart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е(</w:t>
            </w:r>
            <w:proofErr w:type="gramEnd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я) объекта закупки (поставляемых товаров, выполняемых работ, оказываемых услуг), указанное(</w:t>
            </w:r>
            <w:proofErr w:type="spellStart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ые</w:t>
            </w:r>
            <w:proofErr w:type="spellEnd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) в контракте (договоре), "извещении об осуществлении закупки", "приглашении принять участие в определении поставщика (подрядчика,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исполнителя)".</w:t>
            </w:r>
          </w:p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53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пункте 6.1</w:t>
              </w:r>
            </w:hyperlink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значения "соглашение" или "нормативный правовой акт" указывается наименовани</w:t>
            </w:r>
            <w:proofErr w:type="gramStart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е(</w:t>
            </w:r>
            <w:proofErr w:type="gramEnd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я) цели(ей) предоставления, целевого направления, направления(</w:t>
            </w:r>
            <w:proofErr w:type="spellStart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  <w:proofErr w:type="spellEnd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) расходования субсидии, бюджетных инвестиций, межбюджетного трансферта или средств.</w:t>
            </w:r>
          </w:p>
        </w:tc>
      </w:tr>
      <w:tr w:rsidR="00486D50" w:rsidRPr="00AF05EA" w:rsidTr="00B25909">
        <w:tc>
          <w:tcPr>
            <w:tcW w:w="3778" w:type="dxa"/>
          </w:tcPr>
          <w:p w:rsidR="00486D50" w:rsidRPr="00AF05EA" w:rsidRDefault="00486D50" w:rsidP="0041738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6.6. Уникальный номер реестровой записи в реестре контрактов </w:t>
            </w:r>
            <w:hyperlink w:anchor="P154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&lt;***&gt;</w:t>
              </w:r>
            </w:hyperlink>
          </w:p>
        </w:tc>
        <w:tc>
          <w:tcPr>
            <w:tcW w:w="5272" w:type="dxa"/>
          </w:tcPr>
          <w:p w:rsidR="00282C3E" w:rsidRPr="00E675FE" w:rsidRDefault="00282C3E" w:rsidP="00282C3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75FE">
              <w:rPr>
                <w:rFonts w:ascii="Times New Roman" w:hAnsi="Times New Roman" w:cs="Times New Roman"/>
                <w:sz w:val="26"/>
                <w:szCs w:val="26"/>
              </w:rPr>
              <w:t>Указывается уникальный номер реестровой записи в реестре контрактов/реестре соглашений.</w:t>
            </w:r>
          </w:p>
          <w:p w:rsidR="00417382" w:rsidRPr="00AF05EA" w:rsidRDefault="00282C3E" w:rsidP="0014053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75FE">
              <w:rPr>
                <w:rFonts w:ascii="Times New Roman" w:hAnsi="Times New Roman" w:cs="Times New Roman"/>
                <w:sz w:val="26"/>
                <w:szCs w:val="26"/>
              </w:rPr>
              <w:t xml:space="preserve">Не заполняется при постановке на учет бюджетного обязательства, сведения о котором направляются в </w:t>
            </w:r>
            <w:r w:rsidR="0014053B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Федерального казначейства по Республике Коми (далее – Управление) </w:t>
            </w:r>
            <w:r w:rsidRPr="00E675FE">
              <w:rPr>
                <w:rFonts w:ascii="Times New Roman" w:hAnsi="Times New Roman" w:cs="Times New Roman"/>
                <w:sz w:val="26"/>
                <w:szCs w:val="26"/>
              </w:rPr>
              <w:t>одновременно с информацией о муниципальном контракте, соглашении для ее первичного включения в реестр контрактов/реестр соглашений.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P69"/>
            <w:bookmarkEnd w:id="5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6.7. Сумма в валюте обязательства </w:t>
            </w:r>
            <w:hyperlink w:anchor="P154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&lt;***&gt;</w:t>
              </w:r>
            </w:hyperlink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сумма бюджетного обязательства в соответствии с документом-основанием в единицах валюты, в которой принято бюджетное обязательство, с точностью до второго знака после запятой.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P71"/>
            <w:bookmarkEnd w:id="6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6.8. Код валюты по </w:t>
            </w:r>
            <w:hyperlink r:id="rId6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ОКВ</w:t>
              </w:r>
            </w:hyperlink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hyperlink w:anchor="P154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&lt;***&gt;</w:t>
              </w:r>
            </w:hyperlink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код валюты, в которой принято бюджетное обязательство, в соответствии с Общероссийским классификатором валют. Формируется автоматически после указания наименования валюты в соответствии с Общероссийским </w:t>
            </w:r>
            <w:hyperlink r:id="rId7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классификатором</w:t>
              </w:r>
            </w:hyperlink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валют.</w:t>
            </w:r>
          </w:p>
          <w:p w:rsidR="00486D50" w:rsidRPr="00AF05EA" w:rsidRDefault="00486D50" w:rsidP="00DF46C2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46C2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заключения </w:t>
            </w:r>
            <w:r w:rsidR="00DF46C2" w:rsidRPr="00DF46C2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</w:t>
            </w:r>
            <w:r w:rsidRPr="00DF46C2">
              <w:rPr>
                <w:rFonts w:ascii="Times New Roman" w:hAnsi="Times New Roman" w:cs="Times New Roman"/>
                <w:sz w:val="26"/>
                <w:szCs w:val="26"/>
              </w:rPr>
              <w:t xml:space="preserve">контракта (договора) указывается код валюты, в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которой указывается цена контракта.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6.9. Сумма в валюте Российской Федерации </w:t>
            </w:r>
            <w:hyperlink w:anchor="P154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&lt;***&gt;</w:t>
              </w:r>
            </w:hyperlink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сумма бюджетного обязательства в валюте Российской Федерации.</w:t>
            </w:r>
          </w:p>
          <w:p w:rsidR="0014053B" w:rsidRPr="004E47CD" w:rsidRDefault="0014053B" w:rsidP="0014053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47CD">
              <w:rPr>
                <w:rFonts w:ascii="Times New Roman" w:hAnsi="Times New Roman" w:cs="Times New Roman"/>
                <w:sz w:val="26"/>
                <w:szCs w:val="26"/>
              </w:rPr>
              <w:t xml:space="preserve">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</w:t>
            </w:r>
            <w:hyperlink w:anchor="P69" w:history="1">
              <w:r w:rsidRPr="004E47CD">
                <w:rPr>
                  <w:rFonts w:ascii="Times New Roman" w:hAnsi="Times New Roman" w:cs="Times New Roman"/>
                  <w:sz w:val="26"/>
                  <w:szCs w:val="26"/>
                </w:rPr>
                <w:t>пунктам 6.7</w:t>
              </w:r>
            </w:hyperlink>
            <w:r w:rsidRPr="004E47CD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hyperlink w:anchor="P71" w:history="1">
              <w:r w:rsidRPr="004E47CD">
                <w:rPr>
                  <w:rFonts w:ascii="Times New Roman" w:hAnsi="Times New Roman" w:cs="Times New Roman"/>
                  <w:sz w:val="26"/>
                  <w:szCs w:val="26"/>
                </w:rPr>
                <w:t>6.8</w:t>
              </w:r>
            </w:hyperlink>
            <w:r w:rsidRPr="004E47CD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информации.</w:t>
            </w:r>
          </w:p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Сумма в валюте Российской Федерации включает в себя сумму исполненного обязательства прошлых лет, а также сумму обязательства на текущий год и последующие годы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6.10. Процент авансового платежа от общей суммы обязательства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53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пункте 6.1</w:t>
              </w:r>
            </w:hyperlink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значения "контракт" или "договор" указывается процент авансового платежа, установленный документом-основанием или исчисленный от общей суммы бюджетного обязательства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6.11. Сумма авансового платежа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53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пункте 6.1</w:t>
              </w:r>
            </w:hyperlink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значения "контракт" или "договор" указывается сумма авансового платежа в валюте обязательства, установленная документом-основанием или исчисленная от общей суммы бюджетного обязательства. Заполняется автоматически после заполнения </w:t>
            </w:r>
            <w:hyperlink w:anchor="P129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пункта 8.5</w:t>
              </w:r>
            </w:hyperlink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6.12. Номер уведомления о поступлении исполнительного документа/решения налогового органа</w:t>
            </w:r>
          </w:p>
        </w:tc>
        <w:tc>
          <w:tcPr>
            <w:tcW w:w="5272" w:type="dxa"/>
          </w:tcPr>
          <w:p w:rsidR="00486D50" w:rsidRPr="00AF05EA" w:rsidRDefault="00486D50" w:rsidP="0014053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53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пункте 6.1</w:t>
              </w:r>
            </w:hyperlink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значений "исполнительный документ" или "решение налогового органа" указывается номер уведомления </w:t>
            </w:r>
            <w:r w:rsidR="0014053B">
              <w:rPr>
                <w:rFonts w:ascii="Times New Roman" w:hAnsi="Times New Roman" w:cs="Times New Roman"/>
                <w:sz w:val="26"/>
                <w:szCs w:val="26"/>
              </w:rPr>
              <w:t>Управления</w:t>
            </w:r>
            <w:r w:rsidR="0014053B"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о поступлении исполнительного документа (решения налогового органа), направленного должнику.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6.13. Дата уведомления о поступлении исполнительного документа/решения налогового органа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53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пункте 6.1</w:t>
              </w:r>
            </w:hyperlink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значений "исполнительный документ" или "решение налогового органа" указывается дата уведомления </w:t>
            </w:r>
            <w:r w:rsidR="0014053B">
              <w:rPr>
                <w:rFonts w:ascii="Times New Roman" w:hAnsi="Times New Roman" w:cs="Times New Roman"/>
                <w:sz w:val="26"/>
                <w:szCs w:val="26"/>
              </w:rPr>
              <w:t>Управления</w:t>
            </w:r>
            <w:r w:rsidR="0014053B"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о поступлении исполнительного документа (решения налогового органа), направленного должнику.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 w:rsidP="00F41B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6.14. Основание </w:t>
            </w:r>
            <w:proofErr w:type="spellStart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невключения</w:t>
            </w:r>
            <w:proofErr w:type="spellEnd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договора (</w:t>
            </w:r>
            <w:r w:rsidR="00F41B3D"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контракта) в реестр контрактов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53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пункте 6.1</w:t>
              </w:r>
            </w:hyperlink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значения "договор" указывается основание </w:t>
            </w:r>
            <w:proofErr w:type="spellStart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невключения</w:t>
            </w:r>
            <w:proofErr w:type="spellEnd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договора (контракта) в реестр контрактов.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7. Реквизиты контрагента/взыскателя по исполнительному документу/решению налогового органа </w:t>
            </w:r>
            <w:hyperlink w:anchor="P155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&lt;****&gt;</w:t>
              </w:r>
            </w:hyperlink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7.1. Наименование юридического лица/фамилия, имя, отчество физического лица </w:t>
            </w:r>
            <w:hyperlink w:anchor="P154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&lt;***&gt;</w:t>
              </w:r>
            </w:hyperlink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поставщика (подрядчика, исполнителя, получателя денежных средств) по документу-основанию (далее - контрагент) в соответствии со сведениями Единого государственного реестра юридических лиц (далее - ЕГРЮЛ) на основании документа-основания, фамилия, имя, отчество физического лица на основании документа-основания.</w:t>
            </w:r>
            <w:proofErr w:type="gramEnd"/>
          </w:p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В случае если информация о контрагенте содержится в Сводном реестре, указывается наименование контрагента, соответствующее сведениям, включенным в Сводный реестр.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P95"/>
            <w:bookmarkEnd w:id="7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7.2. Идентификационный номер налогоплательщика (ИНН) </w:t>
            </w:r>
            <w:hyperlink w:anchor="P154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&lt;***&gt;</w:t>
              </w:r>
            </w:hyperlink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ИНН контрагента в соответствии со сведениями ЕГРЮЛ.</w:t>
            </w:r>
          </w:p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В случае если информация о контрагенте содержится в Сводном реестре, указывается идентификационный номер налогоплательщика, соответствующий сведениям, включенным в Сводный реестр.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P98"/>
            <w:bookmarkEnd w:id="8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7.3. Код причины постановки на учет в налоговом органе (КПП) </w:t>
            </w:r>
            <w:hyperlink w:anchor="P154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&lt;***&gt;</w:t>
              </w:r>
            </w:hyperlink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КПП контрагента в соответствии со сведениями ЕГРЮЛ.</w:t>
            </w:r>
          </w:p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В случае если информация о контрагенте содержится в Сводном реестре, указывается КПП контрагента, соответствующий сведениям, включенным в Сводный реестр.</w:t>
            </w:r>
            <w:proofErr w:type="gramEnd"/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7.4. Код по Сводному реестру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Код по Сводному реестру контрагента указывается автоматически </w:t>
            </w:r>
            <w:proofErr w:type="gramStart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в случае наличия информации о нем в Сводном реестре в соответствии с ИНН</w:t>
            </w:r>
            <w:proofErr w:type="gramEnd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и КПП контрагента, указанным в </w:t>
            </w:r>
            <w:hyperlink w:anchor="P95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пунктах 7.2</w:t>
              </w:r>
            </w:hyperlink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hyperlink w:anchor="P98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7.3</w:t>
              </w:r>
            </w:hyperlink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7.5. Номер лицевого счета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В случае если операции по исполнению бюджетного обязательства подлежат отражению на лицевом счете, открытом контрагенту в органе Федерального казначейства (финансовом органе субъекта Российской Федерации, финансовом органе муниципального образования, органе управления государственным внебюджетным фондом), указывается номер лицевого счета контрагента в соответствии с документом-основанием.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7.6. Номер банковского счета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номер банковского счета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контрагента (при наличии в документе-основании).</w:t>
            </w:r>
          </w:p>
        </w:tc>
      </w:tr>
      <w:tr w:rsidR="00486D50" w:rsidRPr="00AF05EA" w:rsidTr="00B25909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7.7. Наименование банка (иной организации), в котором</w:t>
            </w:r>
            <w:proofErr w:type="gramStart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(-</w:t>
            </w:r>
            <w:proofErr w:type="gramEnd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ой) открыт счет контрагенту</w:t>
            </w:r>
          </w:p>
        </w:tc>
        <w:tc>
          <w:tcPr>
            <w:tcW w:w="5272" w:type="dxa"/>
          </w:tcPr>
          <w:p w:rsidR="00486D50" w:rsidRPr="00AF05EA" w:rsidRDefault="00486D50" w:rsidP="0076157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наименование банка </w:t>
            </w:r>
            <w:r w:rsidRPr="004E47CD">
              <w:rPr>
                <w:rFonts w:ascii="Times New Roman" w:hAnsi="Times New Roman" w:cs="Times New Roman"/>
                <w:sz w:val="26"/>
                <w:szCs w:val="26"/>
              </w:rPr>
              <w:t>контрагента</w:t>
            </w:r>
            <w:r w:rsidR="00FC4EB5" w:rsidRPr="004E47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EB5" w:rsidRPr="004E47CD">
              <w:rPr>
                <w:rFonts w:ascii="Times New Roman" w:hAnsi="Times New Roman" w:cs="Times New Roman"/>
                <w:sz w:val="26"/>
                <w:szCs w:val="26"/>
              </w:rPr>
              <w:t>или Управления</w:t>
            </w:r>
            <w:r w:rsidRPr="004E47CD">
              <w:rPr>
                <w:rFonts w:ascii="Times New Roman" w:hAnsi="Times New Roman" w:cs="Times New Roman"/>
                <w:sz w:val="26"/>
                <w:szCs w:val="26"/>
              </w:rPr>
              <w:t xml:space="preserve"> (при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наличии в документе-основании).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7.8. БИК банка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БИК банка контрагента (при наличии в документе-основании).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7.9. Корреспондентский счет банка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корреспондентский счет банка контрагента (при наличии в документе-основании).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8. Расшифровка обязательства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6D50" w:rsidRPr="00AF05EA" w:rsidTr="00B25909">
        <w:tc>
          <w:tcPr>
            <w:tcW w:w="3778" w:type="dxa"/>
          </w:tcPr>
          <w:p w:rsidR="00486D50" w:rsidRPr="00AF05EA" w:rsidRDefault="00486D50" w:rsidP="0005004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8.1. Наименование объекта адресной инвестиционной программы (дал</w:t>
            </w:r>
            <w:r w:rsidR="00AE1E96"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ее -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АИП) </w:t>
            </w:r>
          </w:p>
        </w:tc>
        <w:tc>
          <w:tcPr>
            <w:tcW w:w="5272" w:type="dxa"/>
          </w:tcPr>
          <w:p w:rsidR="00486D50" w:rsidRPr="00AF05EA" w:rsidRDefault="00486D50" w:rsidP="0005004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</w:t>
            </w:r>
            <w:r w:rsidR="00AE1E96"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азывается наименование объекта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АИП на основании </w:t>
            </w:r>
            <w:r w:rsidRPr="00FC4EB5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информации из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документа-основания, заключенного </w:t>
            </w:r>
            <w:r w:rsidR="00AE1E96"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(принятого) в целях реализации </w:t>
            </w:r>
            <w:r w:rsidR="00050043">
              <w:rPr>
                <w:rFonts w:ascii="Times New Roman" w:hAnsi="Times New Roman" w:cs="Times New Roman"/>
                <w:sz w:val="26"/>
                <w:szCs w:val="26"/>
              </w:rPr>
              <w:t>АИП.</w:t>
            </w:r>
          </w:p>
        </w:tc>
      </w:tr>
      <w:tr w:rsidR="00486D50" w:rsidRPr="00AF05EA" w:rsidTr="00B25909">
        <w:tc>
          <w:tcPr>
            <w:tcW w:w="3778" w:type="dxa"/>
          </w:tcPr>
          <w:p w:rsidR="00486D50" w:rsidRPr="00AF05EA" w:rsidRDefault="00AE1E96" w:rsidP="0005004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8.2. Код объекта </w:t>
            </w:r>
            <w:r w:rsidR="00486D50"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АИП </w:t>
            </w:r>
          </w:p>
        </w:tc>
        <w:tc>
          <w:tcPr>
            <w:tcW w:w="5272" w:type="dxa"/>
          </w:tcPr>
          <w:p w:rsidR="00486D50" w:rsidRPr="00AF05EA" w:rsidRDefault="00AE1E96" w:rsidP="00121B0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код объекта </w:t>
            </w:r>
            <w:r w:rsidR="00486D50" w:rsidRPr="00AF05EA">
              <w:rPr>
                <w:rFonts w:ascii="Times New Roman" w:hAnsi="Times New Roman" w:cs="Times New Roman"/>
                <w:sz w:val="26"/>
                <w:szCs w:val="26"/>
              </w:rPr>
              <w:t>АИП  на основании документа-основания, з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аключенного в целях реализации </w:t>
            </w:r>
            <w:r w:rsidR="00050043">
              <w:rPr>
                <w:rFonts w:ascii="Times New Roman" w:hAnsi="Times New Roman" w:cs="Times New Roman"/>
                <w:sz w:val="26"/>
                <w:szCs w:val="26"/>
              </w:rPr>
              <w:t>АИП</w:t>
            </w:r>
            <w:r w:rsidR="00121B05">
              <w:rPr>
                <w:rFonts w:ascii="Times New Roman" w:hAnsi="Times New Roman" w:cs="Times New Roman"/>
                <w:sz w:val="26"/>
                <w:szCs w:val="26"/>
              </w:rPr>
              <w:t xml:space="preserve"> (при наличии)</w:t>
            </w:r>
            <w:r w:rsidR="0005004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86D50" w:rsidRPr="00AF05EA" w:rsidTr="00B25909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8.3. Наименование вида средств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вида средств, за счет которых должна бы</w:t>
            </w:r>
            <w:r w:rsidR="00107CD9">
              <w:rPr>
                <w:rFonts w:ascii="Times New Roman" w:hAnsi="Times New Roman" w:cs="Times New Roman"/>
                <w:sz w:val="26"/>
                <w:szCs w:val="26"/>
              </w:rPr>
              <w:t>ть произведена кассовая выплата -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средства бюджета.</w:t>
            </w:r>
          </w:p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В случае постановки на учет бюджетного обязательства, возникшего на основании 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8.4. Код по БК </w:t>
            </w:r>
            <w:hyperlink w:anchor="P154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&lt;***&gt;</w:t>
              </w:r>
            </w:hyperlink>
          </w:p>
        </w:tc>
        <w:tc>
          <w:tcPr>
            <w:tcW w:w="5272" w:type="dxa"/>
          </w:tcPr>
          <w:p w:rsidR="00486D50" w:rsidRPr="004E47CD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47CD">
              <w:rPr>
                <w:rFonts w:ascii="Times New Roman" w:hAnsi="Times New Roman" w:cs="Times New Roman"/>
                <w:sz w:val="26"/>
                <w:szCs w:val="26"/>
              </w:rPr>
              <w:t>Указывается код классификации расходов бюджета</w:t>
            </w:r>
            <w:r w:rsidR="00FC4EB5" w:rsidRPr="004E47CD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 «Печора» и бюджетов поселений</w:t>
            </w:r>
            <w:r w:rsidRPr="004E47CD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предметом документа-основания.</w:t>
            </w:r>
          </w:p>
          <w:p w:rsidR="00486D50" w:rsidRPr="00AF05EA" w:rsidRDefault="00486D50" w:rsidP="00AE1E9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47CD">
              <w:rPr>
                <w:rFonts w:ascii="Times New Roman" w:hAnsi="Times New Roman" w:cs="Times New Roman"/>
                <w:sz w:val="26"/>
                <w:szCs w:val="26"/>
              </w:rPr>
              <w:t>В случае постановки на учет бюджетного обязательства, возникшего на основании исполнительного документа (решения налогового органа), указывается код классификации расходов бюджета</w:t>
            </w:r>
            <w:r w:rsidR="00FC4EB5" w:rsidRPr="004E47CD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 «Печора» и бюджетов поселений</w:t>
            </w:r>
            <w:r w:rsidRPr="004E47CD"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основании информации, представленной должником.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P129"/>
            <w:bookmarkEnd w:id="9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8.5. Признак безусловности обязательства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значение "безусловное" по бюджетному обязательству, денежное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обязательство по которому возникает на основании документа-основания при наступлении сроков проведения платежей (наступление срока проведения авансового платежа по контракту, договору, наступление срока перечисления субсидии по соглашению, исполнение решения налогового органа, оплата исполнительного документа, иное).</w:t>
            </w:r>
          </w:p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значение "условное" по обязательству, денежное обязательство по которому возникает в силу наступления условий, предусмотренных в документе-основании (подписания актов выполненных работ, утверждение отчетов о выполнении условий соглашения о предоставлении субсидии, иное).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8.6. Сумма исполненного обязательства прошлых лет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исполненная сумма бюджетного обязательства прошлых лет с точностью до второго знака после запятой.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8.7. Сумма неисполненного обязательства прошлых лет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При внесении изменения в бюджетное обязательство, связанное с переносом неисполненной суммы обязательства прошлых лет на очередной финансовый год, указывается сумма бюджетного обязательства прошлых лет с точностью до второго знака после запятой, подлежащая исполнению в текущем финансовом году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8.8. Сумма на 20__ текущий финансовый год в валюте обязательства с помесячной разбивкой </w:t>
            </w:r>
            <w:hyperlink w:anchor="P154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&lt;***&gt;</w:t>
              </w:r>
            </w:hyperlink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В случае постановки на учет (изменения) бюджетного обязательства, возникшего на основании соглашения о предоставлении субсидии юридическому лицу, соглашения о предоставлении межбюджетного трансферта, имеющего целевое назначение, принятия нормативного правового акта о предоставлении субсидии юридическому лицу, нормативного правового акта о предоставлении межбюджетного трансферта, имеющего целевое назначение, указывается размер субсидии, бюджетных инвестиций, межбюджетного трансферта в единицах валюты обязательства с точностью до второго знака</w:t>
            </w:r>
            <w:proofErr w:type="gramEnd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после запятой для каждой даты осуществления платежа.</w:t>
            </w:r>
          </w:p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постановки на учет (изменения)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бюджетного обязательства, возникшего на основании </w:t>
            </w:r>
            <w:r w:rsidR="00F65ACA"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контракта (договора), указывается график платежей с помесячной разбивкой текущего года исполнения контракта.</w:t>
            </w:r>
          </w:p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В случае постановки на учет (изменения) бюджетного обязательства, возникшего на основании исполнительного документа/решения налогового органа, указывается сумма на основании информации, представленной должником.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8.9. Сумма в валюте обязательства на плановый период в разрезе лет </w:t>
            </w:r>
            <w:hyperlink w:anchor="P154" w:history="1">
              <w:r w:rsidRPr="00AF05EA">
                <w:rPr>
                  <w:rFonts w:ascii="Times New Roman" w:hAnsi="Times New Roman" w:cs="Times New Roman"/>
                  <w:sz w:val="26"/>
                  <w:szCs w:val="26"/>
                </w:rPr>
                <w:t>&lt;***&gt;</w:t>
              </w:r>
            </w:hyperlink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В случае постановки на учет (изменения) бюджетного обязательства, возникшего на основании соглашения о предоставлении субсидии юридическому лицу, соглашения о предоставлении межбюджетного трансферта, имеющего целевое назначение, принятия нормативного правового акта о предоставлении субсидии юридическому лицу, нормативного правового акта о предоставлении межбюджетного трансферта, имеющего целевое назначение, указывается размер субсидии, бюджетных инвестиций, межбюджетного трансферта в единицах валюты обязательства с точностью до второго знака</w:t>
            </w:r>
            <w:proofErr w:type="gramEnd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после запятой.</w:t>
            </w:r>
          </w:p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постановки на учет (изменения) бюджетного обязательства, возникшего на основании </w:t>
            </w:r>
            <w:r w:rsidR="00F65ACA"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контракта (договора), указывается график платежей по </w:t>
            </w:r>
            <w:r w:rsidR="00F65ACA">
              <w:rPr>
                <w:rFonts w:ascii="Times New Roman" w:hAnsi="Times New Roman" w:cs="Times New Roman"/>
                <w:sz w:val="26"/>
                <w:szCs w:val="26"/>
              </w:rPr>
              <w:t>муниципальному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контракту (договору) в валюте обязательства с годовой периодичностью.</w:t>
            </w:r>
          </w:p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Сумма указывается отдельно на первый, второй и третий год планового периода, а также общей суммой на </w:t>
            </w:r>
            <w:proofErr w:type="gramStart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последующие</w:t>
            </w:r>
            <w:proofErr w:type="gramEnd"/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8.10. Дата выплаты по исполнительному документу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Указывается дата ежемесячной выплаты по исполнению исполнительного документа, если выплаты имеют периодический характер</w:t>
            </w:r>
          </w:p>
        </w:tc>
      </w:tr>
      <w:tr w:rsidR="00E43687" w:rsidRPr="00AF05EA">
        <w:tc>
          <w:tcPr>
            <w:tcW w:w="3778" w:type="dxa"/>
          </w:tcPr>
          <w:p w:rsidR="00E43687" w:rsidRPr="00AF05EA" w:rsidRDefault="00E4368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8.11. Аналитический код</w:t>
            </w:r>
          </w:p>
        </w:tc>
        <w:tc>
          <w:tcPr>
            <w:tcW w:w="5272" w:type="dxa"/>
          </w:tcPr>
          <w:p w:rsidR="00E43687" w:rsidRPr="00FC4EB5" w:rsidRDefault="00FC4EB5" w:rsidP="002347F7">
            <w:pPr>
              <w:pStyle w:val="ConsPlusNormal"/>
              <w:ind w:firstLine="19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47CD">
              <w:rPr>
                <w:rFonts w:ascii="Times New Roman" w:hAnsi="Times New Roman" w:cs="Times New Roman"/>
                <w:sz w:val="26"/>
                <w:szCs w:val="26"/>
              </w:rPr>
              <w:t>Указывается федеральный и (или) региональный и (или) код цели бюджета муниципального района «Печора» и бюджетов поселений, используемый Управлением финансов муниципального района «Печора»</w:t>
            </w:r>
            <w:r w:rsidR="005F7EDE" w:rsidRPr="004E47CD">
              <w:rPr>
                <w:rFonts w:ascii="Times New Roman" w:hAnsi="Times New Roman" w:cs="Times New Roman"/>
                <w:sz w:val="26"/>
                <w:szCs w:val="26"/>
              </w:rPr>
              <w:t xml:space="preserve"> д</w:t>
            </w:r>
            <w:r w:rsidRPr="004E47CD">
              <w:rPr>
                <w:rFonts w:ascii="Times New Roman" w:hAnsi="Times New Roman" w:cs="Times New Roman"/>
                <w:sz w:val="26"/>
                <w:szCs w:val="26"/>
              </w:rPr>
              <w:t xml:space="preserve">ля учета операций со </w:t>
            </w:r>
            <w:r w:rsidRPr="004E47C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средствами </w:t>
            </w:r>
            <w:r w:rsidR="005F7EDE" w:rsidRPr="004E47CD">
              <w:rPr>
                <w:rFonts w:ascii="Times New Roman" w:hAnsi="Times New Roman" w:cs="Times New Roman"/>
                <w:sz w:val="26"/>
                <w:szCs w:val="26"/>
              </w:rPr>
              <w:t xml:space="preserve">бюджета муниципального района «Печора» и бюджетов поселений </w:t>
            </w:r>
            <w:r w:rsidRPr="004E47CD">
              <w:rPr>
                <w:rFonts w:ascii="Times New Roman" w:hAnsi="Times New Roman" w:cs="Times New Roman"/>
                <w:sz w:val="26"/>
                <w:szCs w:val="26"/>
              </w:rPr>
              <w:t>(код цели).</w:t>
            </w:r>
          </w:p>
        </w:tc>
      </w:tr>
      <w:tr w:rsidR="00486D50" w:rsidRPr="00AF05EA">
        <w:tc>
          <w:tcPr>
            <w:tcW w:w="3778" w:type="dxa"/>
          </w:tcPr>
          <w:p w:rsidR="00486D50" w:rsidRPr="00AF05EA" w:rsidRDefault="00486D50" w:rsidP="00E4368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8.1</w:t>
            </w:r>
            <w:r w:rsidR="00E4368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. Примечание</w:t>
            </w:r>
          </w:p>
        </w:tc>
        <w:tc>
          <w:tcPr>
            <w:tcW w:w="5272" w:type="dxa"/>
          </w:tcPr>
          <w:p w:rsidR="00486D50" w:rsidRPr="00AF05EA" w:rsidRDefault="00486D5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Иная информация, необходимая для постановки бюджетного обязательства на учет.</w:t>
            </w:r>
          </w:p>
        </w:tc>
      </w:tr>
    </w:tbl>
    <w:p w:rsidR="00486D50" w:rsidRPr="00AF05EA" w:rsidRDefault="00486D5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6D50" w:rsidRPr="00AF05EA" w:rsidRDefault="00486D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05EA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486D50" w:rsidRPr="00AF05EA" w:rsidRDefault="00486D5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152"/>
      <w:bookmarkEnd w:id="10"/>
      <w:r w:rsidRPr="00AF05EA">
        <w:rPr>
          <w:rFonts w:ascii="Times New Roman" w:hAnsi="Times New Roman" w:cs="Times New Roman"/>
          <w:sz w:val="26"/>
          <w:szCs w:val="26"/>
        </w:rPr>
        <w:t xml:space="preserve">&lt;*&gt; 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</w:t>
      </w:r>
      <w:hyperlink w:anchor="P34" w:history="1">
        <w:r w:rsidRPr="00AF05EA">
          <w:rPr>
            <w:rFonts w:ascii="Times New Roman" w:hAnsi="Times New Roman" w:cs="Times New Roman"/>
            <w:sz w:val="26"/>
            <w:szCs w:val="26"/>
          </w:rPr>
          <w:t>пункту 5.1</w:t>
        </w:r>
      </w:hyperlink>
      <w:r w:rsidRPr="00AF05EA">
        <w:rPr>
          <w:rFonts w:ascii="Times New Roman" w:hAnsi="Times New Roman" w:cs="Times New Roman"/>
          <w:sz w:val="26"/>
          <w:szCs w:val="26"/>
        </w:rPr>
        <w:t xml:space="preserve"> настоящей информации.</w:t>
      </w:r>
    </w:p>
    <w:p w:rsidR="00486D50" w:rsidRPr="00AF05EA" w:rsidRDefault="00486D5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153"/>
      <w:bookmarkEnd w:id="11"/>
      <w:r w:rsidRPr="00AF05EA">
        <w:rPr>
          <w:rFonts w:ascii="Times New Roman" w:hAnsi="Times New Roman" w:cs="Times New Roman"/>
          <w:sz w:val="26"/>
          <w:szCs w:val="26"/>
        </w:rPr>
        <w:t xml:space="preserve">&lt;**&gt; 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</w:t>
      </w:r>
      <w:hyperlink w:anchor="P49" w:history="1">
        <w:r w:rsidRPr="00AF05EA">
          <w:rPr>
            <w:rFonts w:ascii="Times New Roman" w:hAnsi="Times New Roman" w:cs="Times New Roman"/>
            <w:sz w:val="26"/>
            <w:szCs w:val="26"/>
          </w:rPr>
          <w:t>пункту 5.7</w:t>
        </w:r>
      </w:hyperlink>
      <w:r w:rsidRPr="00AF05EA">
        <w:rPr>
          <w:rFonts w:ascii="Times New Roman" w:hAnsi="Times New Roman" w:cs="Times New Roman"/>
          <w:sz w:val="26"/>
          <w:szCs w:val="26"/>
        </w:rPr>
        <w:t xml:space="preserve"> настоящей информации.</w:t>
      </w:r>
    </w:p>
    <w:p w:rsidR="00486D50" w:rsidRPr="00AF05EA" w:rsidRDefault="00486D5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154"/>
      <w:bookmarkEnd w:id="12"/>
      <w:r w:rsidRPr="00AF05EA">
        <w:rPr>
          <w:rFonts w:ascii="Times New Roman" w:hAnsi="Times New Roman" w:cs="Times New Roman"/>
          <w:sz w:val="26"/>
          <w:szCs w:val="26"/>
        </w:rPr>
        <w:t>&lt;***&gt; При представлении сведений о бюджетном обязательстве в форме электронного документа по документу-основанию, подлежащему включению в реестр контрактов или реестр соглашений, в информационной системе заполняется автоматически на основании сведений, предоставляемых получателем бюджетных средств (включенных) в реестр контрактов (реестр соглашений).</w:t>
      </w:r>
    </w:p>
    <w:p w:rsidR="00486D50" w:rsidRPr="00AF05EA" w:rsidRDefault="00486D5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155"/>
      <w:bookmarkEnd w:id="13"/>
      <w:proofErr w:type="gramStart"/>
      <w:r w:rsidRPr="00AF05EA">
        <w:rPr>
          <w:rFonts w:ascii="Times New Roman" w:hAnsi="Times New Roman" w:cs="Times New Roman"/>
          <w:sz w:val="26"/>
          <w:szCs w:val="26"/>
        </w:rPr>
        <w:t>&lt;****&gt; В случае постановки на учет принимаемого бюджетного обязательства, возникшего на основании извещения об осуществлении закупки, приглашения принять участие в определении поставщика (подрядчика, исполнителя), а также на основании приказа об утверждении штатного расписания с расчетом годового фонда оплаты труда (иного документа, подтверждающего возникновение бюджетного обязательства, содержащего расчет годового объема оплаты труда (денежного содержания, денежного довольствия), раздел не заполняется.</w:t>
      </w:r>
      <w:proofErr w:type="gramEnd"/>
    </w:p>
    <w:p w:rsidR="00486D50" w:rsidRPr="00F473F7" w:rsidRDefault="00486D50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F473F7">
        <w:rPr>
          <w:rFonts w:ascii="Times New Roman" w:hAnsi="Times New Roman" w:cs="Times New Roman"/>
          <w:sz w:val="26"/>
          <w:szCs w:val="26"/>
        </w:rPr>
        <w:br/>
      </w:r>
    </w:p>
    <w:p w:rsidR="00553B22" w:rsidRPr="00F473F7" w:rsidRDefault="00553B22">
      <w:pPr>
        <w:rPr>
          <w:rFonts w:ascii="Times New Roman" w:hAnsi="Times New Roman" w:cs="Times New Roman"/>
          <w:sz w:val="26"/>
          <w:szCs w:val="26"/>
        </w:rPr>
      </w:pPr>
    </w:p>
    <w:sectPr w:rsidR="00553B22" w:rsidRPr="00F473F7" w:rsidSect="002A4C42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D50"/>
    <w:rsid w:val="00050043"/>
    <w:rsid w:val="00107CD9"/>
    <w:rsid w:val="00121B05"/>
    <w:rsid w:val="0014053B"/>
    <w:rsid w:val="002347F7"/>
    <w:rsid w:val="0023761D"/>
    <w:rsid w:val="0026365E"/>
    <w:rsid w:val="00282C3E"/>
    <w:rsid w:val="002A4C42"/>
    <w:rsid w:val="0040755E"/>
    <w:rsid w:val="00417382"/>
    <w:rsid w:val="00486D50"/>
    <w:rsid w:val="004E47CD"/>
    <w:rsid w:val="00553B22"/>
    <w:rsid w:val="005F2CA5"/>
    <w:rsid w:val="005F7EDE"/>
    <w:rsid w:val="0060739E"/>
    <w:rsid w:val="00654427"/>
    <w:rsid w:val="00761576"/>
    <w:rsid w:val="007B7B17"/>
    <w:rsid w:val="007F3CF4"/>
    <w:rsid w:val="008229C8"/>
    <w:rsid w:val="008A68CE"/>
    <w:rsid w:val="0095493C"/>
    <w:rsid w:val="00AE1E96"/>
    <w:rsid w:val="00AF05EA"/>
    <w:rsid w:val="00B25909"/>
    <w:rsid w:val="00BA0016"/>
    <w:rsid w:val="00DE5374"/>
    <w:rsid w:val="00DF46C2"/>
    <w:rsid w:val="00E43687"/>
    <w:rsid w:val="00E47CE6"/>
    <w:rsid w:val="00E675FE"/>
    <w:rsid w:val="00ED4DA6"/>
    <w:rsid w:val="00F41B3D"/>
    <w:rsid w:val="00F43ED2"/>
    <w:rsid w:val="00F473F7"/>
    <w:rsid w:val="00F65ACA"/>
    <w:rsid w:val="00FC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D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6D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4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4C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D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6D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4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4C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68EDA1069B158F87377B330CAE5FA5768CA094048128D84C1F282146C190AC1D8EF30CB25C2EA5C96DEB86DBDjE0F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68EDA1069B158F87377B330CAE5FA5768CA094048128D84C1F282146C190AC1D8EF30CB25C2EA5C96DEB86DBDjE0F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A7BCB-72E4-40D8-8714-47B42C42E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2702</Words>
  <Characters>15406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Угловская</cp:lastModifiedBy>
  <cp:revision>8</cp:revision>
  <cp:lastPrinted>2024-07-18T11:51:00Z</cp:lastPrinted>
  <dcterms:created xsi:type="dcterms:W3CDTF">2018-12-28T17:57:00Z</dcterms:created>
  <dcterms:modified xsi:type="dcterms:W3CDTF">2024-07-18T11:55:00Z</dcterms:modified>
</cp:coreProperties>
</file>